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81" w:rsidRPr="00267B1E" w:rsidRDefault="0022273C" w:rsidP="00DB3781">
      <w:pPr>
        <w:pStyle w:val="ab"/>
        <w:rPr>
          <w:rFonts w:ascii="Times New Roman" w:hAnsi="Times New Roman"/>
          <w:sz w:val="32"/>
        </w:rPr>
      </w:pPr>
      <w:r w:rsidRPr="00267B1E">
        <w:rPr>
          <w:rFonts w:ascii="Times New Roman" w:hAnsi="Times New Roman"/>
          <w:sz w:val="32"/>
        </w:rPr>
        <w:t>Опросный лист</w:t>
      </w:r>
      <w:r w:rsidR="00130E6E" w:rsidRPr="00267B1E">
        <w:rPr>
          <w:rFonts w:ascii="Times New Roman" w:hAnsi="Times New Roman"/>
          <w:sz w:val="32"/>
        </w:rPr>
        <w:t xml:space="preserve"> на</w:t>
      </w:r>
      <w:r w:rsidR="00DB3781" w:rsidRPr="00267B1E">
        <w:rPr>
          <w:rFonts w:ascii="Times New Roman" w:hAnsi="Times New Roman"/>
          <w:sz w:val="32"/>
        </w:rPr>
        <w:t xml:space="preserve"> </w:t>
      </w:r>
      <w:r w:rsidRPr="00267B1E">
        <w:rPr>
          <w:rFonts w:ascii="Times New Roman" w:hAnsi="Times New Roman"/>
          <w:sz w:val="32"/>
        </w:rPr>
        <w:t>модернизацию</w:t>
      </w:r>
      <w:r w:rsidR="00267B1E">
        <w:rPr>
          <w:rFonts w:ascii="Times New Roman" w:hAnsi="Times New Roman"/>
          <w:sz w:val="32"/>
        </w:rPr>
        <w:t xml:space="preserve"> </w:t>
      </w:r>
      <w:r w:rsidR="005D4BF0" w:rsidRPr="00267B1E">
        <w:rPr>
          <w:rFonts w:ascii="Times New Roman" w:hAnsi="Times New Roman"/>
          <w:sz w:val="32"/>
        </w:rPr>
        <w:t>электродуговой печи</w:t>
      </w:r>
    </w:p>
    <w:p w:rsidR="00DB3781" w:rsidRPr="00DB3781" w:rsidRDefault="00DB3781" w:rsidP="00DB3781"/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4656"/>
        <w:gridCol w:w="5245"/>
      </w:tblGrid>
      <w:tr w:rsidR="00B22DFD" w:rsidRPr="00B22DFD" w:rsidTr="00E17C78">
        <w:trPr>
          <w:trHeight w:val="77"/>
          <w:tblHeader/>
        </w:trPr>
        <w:tc>
          <w:tcPr>
            <w:tcW w:w="447" w:type="dxa"/>
          </w:tcPr>
          <w:p w:rsidR="00B22DFD" w:rsidRPr="00B22DFD" w:rsidRDefault="00B22DFD" w:rsidP="00B22DFD">
            <w:pPr>
              <w:spacing w:before="120" w:after="120"/>
              <w:rPr>
                <w:b/>
              </w:rPr>
            </w:pPr>
            <w:r w:rsidRPr="00B22DFD">
              <w:rPr>
                <w:b/>
              </w:rPr>
              <w:t>№</w:t>
            </w:r>
          </w:p>
        </w:tc>
        <w:tc>
          <w:tcPr>
            <w:tcW w:w="4656" w:type="dxa"/>
          </w:tcPr>
          <w:p w:rsidR="00B22DFD" w:rsidRPr="00B22DFD" w:rsidRDefault="00B22DFD" w:rsidP="00B22DFD">
            <w:pPr>
              <w:spacing w:before="120" w:after="120"/>
              <w:rPr>
                <w:b/>
              </w:rPr>
            </w:pPr>
            <w:r w:rsidRPr="00B22DFD">
              <w:rPr>
                <w:b/>
              </w:rPr>
              <w:t>ВОПРОС</w:t>
            </w:r>
          </w:p>
        </w:tc>
        <w:tc>
          <w:tcPr>
            <w:tcW w:w="5245" w:type="dxa"/>
          </w:tcPr>
          <w:p w:rsidR="00B22DFD" w:rsidRPr="00B22DFD" w:rsidRDefault="00B22DFD" w:rsidP="00B22DFD">
            <w:pPr>
              <w:spacing w:before="120" w:after="120"/>
              <w:rPr>
                <w:b/>
              </w:rPr>
            </w:pPr>
            <w:r w:rsidRPr="00B22DFD">
              <w:rPr>
                <w:b/>
              </w:rPr>
              <w:t>ОТВЕТ</w:t>
            </w:r>
          </w:p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67253F">
            <w:r>
              <w:t>Наименование и адрес предприятия</w:t>
            </w:r>
          </w:p>
        </w:tc>
        <w:tc>
          <w:tcPr>
            <w:tcW w:w="5245" w:type="dxa"/>
          </w:tcPr>
          <w:p w:rsidR="00B22DFD" w:rsidRPr="00E679ED" w:rsidRDefault="00E679ED" w:rsidP="0091784F">
            <w:r>
              <w:t>АО «ПРОМСИНТЕЗ»</w:t>
            </w:r>
            <w:r w:rsidR="00785FE3">
              <w:t xml:space="preserve"> </w:t>
            </w:r>
            <w:proofErr w:type="spellStart"/>
            <w:r w:rsidR="00785FE3">
              <w:t>г.Чапаевск</w:t>
            </w:r>
            <w:bookmarkStart w:id="0" w:name="_GoBack"/>
            <w:bookmarkEnd w:id="0"/>
            <w:proofErr w:type="spellEnd"/>
          </w:p>
          <w:p w:rsidR="00773CBC" w:rsidRPr="00773CBC" w:rsidRDefault="00773CBC" w:rsidP="0091784F">
            <w:pPr>
              <w:rPr>
                <w:lang w:val="en-US"/>
              </w:rPr>
            </w:pPr>
          </w:p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130E6E">
            <w:r>
              <w:t>Тип и модель печи</w:t>
            </w:r>
          </w:p>
        </w:tc>
        <w:tc>
          <w:tcPr>
            <w:tcW w:w="5245" w:type="dxa"/>
          </w:tcPr>
          <w:p w:rsidR="00B22DFD" w:rsidRPr="00E679ED" w:rsidRDefault="00E679ED" w:rsidP="00B16FC6">
            <w:r>
              <w:t>ДПС-0.5-И1</w:t>
            </w:r>
          </w:p>
          <w:p w:rsidR="00773CBC" w:rsidRPr="00773CBC" w:rsidRDefault="00773CBC" w:rsidP="00B16FC6">
            <w:pPr>
              <w:rPr>
                <w:lang w:val="en-US"/>
              </w:rPr>
            </w:pPr>
          </w:p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130E6E">
            <w:r>
              <w:t>Род тока (постоянный или переменный), количество фаз</w:t>
            </w:r>
          </w:p>
        </w:tc>
        <w:tc>
          <w:tcPr>
            <w:tcW w:w="5245" w:type="dxa"/>
          </w:tcPr>
          <w:p w:rsidR="00B22DFD" w:rsidRPr="00D4305D" w:rsidRDefault="00D4305D" w:rsidP="00B16FC6">
            <w:r>
              <w:t>Переменный, 3 фазы</w:t>
            </w:r>
          </w:p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DA58A7">
            <w:r>
              <w:t xml:space="preserve">Год выпуска или наработка печи </w:t>
            </w:r>
          </w:p>
        </w:tc>
        <w:tc>
          <w:tcPr>
            <w:tcW w:w="5245" w:type="dxa"/>
          </w:tcPr>
          <w:p w:rsidR="00B22DFD" w:rsidRDefault="00B22DFD" w:rsidP="00B16FC6"/>
          <w:p w:rsidR="00B22DFD" w:rsidRPr="005D4BF0" w:rsidRDefault="00E679ED" w:rsidP="00B16FC6">
            <w:r>
              <w:t>1978</w:t>
            </w:r>
          </w:p>
        </w:tc>
      </w:tr>
      <w:tr w:rsidR="00B22DFD" w:rsidTr="00E17C78">
        <w:trPr>
          <w:trHeight w:val="430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3B39CB">
            <w:r>
              <w:t>Емкость печи, тонн, или размеры внутреннего пространства (</w:t>
            </w:r>
            <w:proofErr w:type="spellStart"/>
            <w:r>
              <w:t>ДхШхВ</w:t>
            </w:r>
            <w:proofErr w:type="spellEnd"/>
            <w:r>
              <w:t>), мм</w:t>
            </w:r>
          </w:p>
        </w:tc>
        <w:tc>
          <w:tcPr>
            <w:tcW w:w="5245" w:type="dxa"/>
          </w:tcPr>
          <w:p w:rsidR="00B22DFD" w:rsidRDefault="00B22DFD" w:rsidP="00B16FC6"/>
          <w:p w:rsidR="00B22DFD" w:rsidRDefault="00E679ED" w:rsidP="00B16FC6">
            <w:r>
              <w:t xml:space="preserve">0.5тн. </w:t>
            </w:r>
            <w:proofErr w:type="spellStart"/>
            <w:r>
              <w:rPr>
                <w:rFonts w:cstheme="minorHAnsi"/>
              </w:rPr>
              <w:t>Ø</w:t>
            </w:r>
            <w:r>
              <w:t>вн</w:t>
            </w:r>
            <w:proofErr w:type="spellEnd"/>
            <w:r>
              <w:t xml:space="preserve"> 2000х1000мм.</w:t>
            </w:r>
          </w:p>
          <w:p w:rsidR="00B22DFD" w:rsidRDefault="00B22DFD" w:rsidP="00B16FC6"/>
        </w:tc>
      </w:tr>
      <w:tr w:rsidR="00B22DFD" w:rsidTr="00E17C78"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130E6E">
            <w:r>
              <w:t>М</w:t>
            </w:r>
            <w:r w:rsidRPr="00FE0519">
              <w:t>ощность</w:t>
            </w:r>
            <w:r>
              <w:t xml:space="preserve"> и электрические параметры печного трансформатора</w:t>
            </w:r>
            <w:r w:rsidRPr="00FE0519">
              <w:t>, кВА</w:t>
            </w:r>
          </w:p>
        </w:tc>
        <w:tc>
          <w:tcPr>
            <w:tcW w:w="5245" w:type="dxa"/>
          </w:tcPr>
          <w:p w:rsidR="00B22DFD" w:rsidRDefault="00B22DFD" w:rsidP="00B16FC6"/>
          <w:p w:rsidR="00B22DFD" w:rsidRDefault="00D4305D" w:rsidP="00B16FC6">
            <w:r>
              <w:t>90кВт.</w:t>
            </w:r>
          </w:p>
        </w:tc>
      </w:tr>
      <w:tr w:rsidR="00B22DFD" w:rsidTr="00E17C78">
        <w:tc>
          <w:tcPr>
            <w:tcW w:w="447" w:type="dxa"/>
          </w:tcPr>
          <w:p w:rsidR="00B22DFD" w:rsidRPr="00FE0519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130E6E">
            <w:r w:rsidRPr="00FE0519">
              <w:t xml:space="preserve">Напряжение питающей </w:t>
            </w:r>
            <w:r>
              <w:t>сети</w:t>
            </w:r>
            <w:r w:rsidRPr="00FE0519">
              <w:t>, кВ</w:t>
            </w:r>
          </w:p>
        </w:tc>
        <w:tc>
          <w:tcPr>
            <w:tcW w:w="5245" w:type="dxa"/>
          </w:tcPr>
          <w:p w:rsidR="00B22DFD" w:rsidRDefault="00B22DFD" w:rsidP="00B16FC6"/>
          <w:p w:rsidR="00B22DFD" w:rsidRDefault="00D4305D" w:rsidP="00B16FC6">
            <w:r>
              <w:t>380 Вт.</w:t>
            </w:r>
          </w:p>
        </w:tc>
      </w:tr>
      <w:tr w:rsidR="00B22DFD" w:rsidTr="00E17C78">
        <w:tc>
          <w:tcPr>
            <w:tcW w:w="447" w:type="dxa"/>
          </w:tcPr>
          <w:p w:rsidR="00B22DFD" w:rsidRPr="00FE0519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130E6E">
            <w:r w:rsidRPr="00FE0519">
              <w:t>Получаем</w:t>
            </w:r>
            <w:r>
              <w:t>ая</w:t>
            </w:r>
            <w:r w:rsidRPr="00FE0519">
              <w:t xml:space="preserve"> </w:t>
            </w:r>
            <w:r>
              <w:t>продукция (марка, сортамент, состав)</w:t>
            </w:r>
          </w:p>
        </w:tc>
        <w:tc>
          <w:tcPr>
            <w:tcW w:w="5245" w:type="dxa"/>
          </w:tcPr>
          <w:p w:rsidR="00B22DFD" w:rsidRDefault="00B22DFD" w:rsidP="00B16FC6"/>
          <w:p w:rsidR="00B22DFD" w:rsidRDefault="004117F4" w:rsidP="00B16FC6">
            <w:r>
              <w:t>ЧХ-</w:t>
            </w:r>
            <w:proofErr w:type="gramStart"/>
            <w:r>
              <w:t>28,ЧС</w:t>
            </w:r>
            <w:proofErr w:type="gramEnd"/>
            <w:r>
              <w:t>-15,</w:t>
            </w:r>
            <w:r w:rsidR="008E0AF2">
              <w:t>СЧ-10</w:t>
            </w:r>
          </w:p>
          <w:p w:rsidR="00B22DFD" w:rsidRDefault="00B22DFD" w:rsidP="00B16FC6"/>
        </w:tc>
      </w:tr>
      <w:tr w:rsidR="00B22DFD" w:rsidTr="00E17C78">
        <w:trPr>
          <w:trHeight w:val="1106"/>
        </w:trPr>
        <w:tc>
          <w:tcPr>
            <w:tcW w:w="447" w:type="dxa"/>
          </w:tcPr>
          <w:p w:rsidR="00B22DFD" w:rsidRPr="00601BB6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91784F">
            <w:r w:rsidRPr="00601BB6">
              <w:t xml:space="preserve">Требуемая производительность (тысяч тонн в год) </w:t>
            </w:r>
            <w:r>
              <w:t>и количество часов работы печи в году, график работы (непрерывный, 5-дневный, 1-, 2- или 3-х сменный)</w:t>
            </w:r>
          </w:p>
        </w:tc>
        <w:tc>
          <w:tcPr>
            <w:tcW w:w="5245" w:type="dxa"/>
          </w:tcPr>
          <w:p w:rsidR="00B22DFD" w:rsidRDefault="00B22DFD" w:rsidP="001A7D5F"/>
          <w:p w:rsidR="00B22DFD" w:rsidRDefault="008E0AF2" w:rsidP="001A7D5F">
            <w:r>
              <w:t>5-дневный</w:t>
            </w:r>
          </w:p>
          <w:p w:rsidR="00B22DFD" w:rsidRDefault="00B22DFD" w:rsidP="001A7D5F"/>
          <w:p w:rsidR="00B22DFD" w:rsidRDefault="00B22DFD" w:rsidP="001A7D5F"/>
          <w:p w:rsidR="00B22DFD" w:rsidRPr="001A7D5F" w:rsidRDefault="00B22DFD" w:rsidP="001A7D5F"/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7B1FD9">
            <w:r>
              <w:t>Рабочий процесс (кислый/основной)</w:t>
            </w:r>
          </w:p>
        </w:tc>
        <w:tc>
          <w:tcPr>
            <w:tcW w:w="5245" w:type="dxa"/>
          </w:tcPr>
          <w:p w:rsidR="00B22DFD" w:rsidRDefault="00D4305D" w:rsidP="00B16FC6">
            <w:r>
              <w:t>Основной</w:t>
            </w:r>
          </w:p>
          <w:p w:rsidR="00B22DFD" w:rsidRDefault="00B22DFD" w:rsidP="00B16FC6"/>
        </w:tc>
      </w:tr>
      <w:tr w:rsidR="00B22DFD" w:rsidTr="00E17C78">
        <w:trPr>
          <w:trHeight w:val="571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7B1FD9">
            <w:r>
              <w:t>Тип приводов печи и необходимость их замены или модернизации:</w:t>
            </w:r>
          </w:p>
          <w:p w:rsidR="00B22DFD" w:rsidRDefault="00B22DFD" w:rsidP="00F7392A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привод механизма наклона (гидравлический или электромеханический, мощность двигателей);</w:t>
            </w:r>
          </w:p>
          <w:p w:rsidR="00B22DFD" w:rsidRDefault="00B22DFD" w:rsidP="00F7392A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привод  механизма подъема-поворота свода (гидравлический или электромеханический, мощность двигателей);</w:t>
            </w:r>
          </w:p>
          <w:p w:rsidR="00B22DFD" w:rsidRDefault="00B22DFD" w:rsidP="005508E1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привод электродов (гидравлический или электромеханический, мощность двигателей);</w:t>
            </w:r>
          </w:p>
        </w:tc>
        <w:tc>
          <w:tcPr>
            <w:tcW w:w="5245" w:type="dxa"/>
          </w:tcPr>
          <w:p w:rsidR="00B22DFD" w:rsidRPr="00E679ED" w:rsidRDefault="00B22DFD" w:rsidP="00B16FC6"/>
          <w:p w:rsidR="00B31E96" w:rsidRDefault="00B31E96" w:rsidP="00B31E96">
            <w:r>
              <w:t xml:space="preserve">привод механизма -  наклона электромеханический, мощность двигателей- </w:t>
            </w:r>
          </w:p>
          <w:p w:rsidR="00773CBC" w:rsidRPr="00E679ED" w:rsidRDefault="00773CBC" w:rsidP="00B16FC6"/>
          <w:p w:rsidR="00B31E96" w:rsidRDefault="00B31E96" w:rsidP="00B31E96">
            <w:r>
              <w:t>привод механизма подъема-поворота свода-</w:t>
            </w:r>
            <w:r w:rsidR="00641585">
              <w:t xml:space="preserve"> гидравлический</w:t>
            </w:r>
          </w:p>
          <w:p w:rsidR="00773CBC" w:rsidRPr="00E679ED" w:rsidRDefault="00773CBC" w:rsidP="00B16FC6"/>
          <w:p w:rsidR="00773CBC" w:rsidRPr="00E679ED" w:rsidRDefault="00B31E96" w:rsidP="00B16FC6">
            <w:r>
              <w:t>привод электродов - электромеханический, мощность двигателей</w:t>
            </w:r>
          </w:p>
          <w:p w:rsidR="00773CBC" w:rsidRPr="00E679ED" w:rsidRDefault="00773CBC" w:rsidP="00B16FC6"/>
          <w:p w:rsidR="00773CBC" w:rsidRPr="00E679ED" w:rsidRDefault="00773CBC" w:rsidP="00B16FC6"/>
          <w:p w:rsidR="00773CBC" w:rsidRPr="00E679ED" w:rsidRDefault="00773CBC" w:rsidP="00B16FC6"/>
          <w:p w:rsidR="00773CBC" w:rsidRPr="00E679ED" w:rsidRDefault="00773CBC" w:rsidP="00B16FC6"/>
          <w:p w:rsidR="00773CBC" w:rsidRPr="00E679ED" w:rsidRDefault="00773CBC" w:rsidP="00B16FC6"/>
          <w:p w:rsidR="00773CBC" w:rsidRPr="00E679ED" w:rsidRDefault="00773CBC" w:rsidP="00B16FC6"/>
          <w:p w:rsidR="00773CBC" w:rsidRPr="00E679ED" w:rsidRDefault="00773CBC" w:rsidP="00B16FC6"/>
          <w:p w:rsidR="00773CBC" w:rsidRPr="00E679ED" w:rsidRDefault="00773CBC" w:rsidP="00B16FC6"/>
          <w:p w:rsidR="00773CBC" w:rsidRPr="00E679ED" w:rsidRDefault="00773CBC" w:rsidP="00B16FC6"/>
          <w:p w:rsidR="00773CBC" w:rsidRPr="00E679ED" w:rsidRDefault="00773CBC" w:rsidP="00B16FC6"/>
        </w:tc>
      </w:tr>
      <w:tr w:rsidR="00B22DFD" w:rsidTr="00E17C78">
        <w:trPr>
          <w:trHeight w:val="571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C712CA">
            <w:r>
              <w:t xml:space="preserve">Гидравлическая система (при наличии): </w:t>
            </w:r>
          </w:p>
          <w:p w:rsidR="00B22DFD" w:rsidRDefault="00B22DFD" w:rsidP="00B24DDA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 xml:space="preserve">технические характеристики, </w:t>
            </w:r>
          </w:p>
          <w:p w:rsidR="00B22DFD" w:rsidRDefault="00B22DFD" w:rsidP="00B24DDA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 xml:space="preserve">схема гидравлическая, </w:t>
            </w:r>
          </w:p>
          <w:p w:rsidR="00B22DFD" w:rsidRDefault="00B22DFD" w:rsidP="00B24DDA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необходимость модернизации или замены</w:t>
            </w:r>
          </w:p>
        </w:tc>
        <w:tc>
          <w:tcPr>
            <w:tcW w:w="5245" w:type="dxa"/>
          </w:tcPr>
          <w:p w:rsidR="00B22DFD" w:rsidRDefault="00B22DFD" w:rsidP="00B16FC6">
            <w:pPr>
              <w:rPr>
                <w:lang w:val="en-US"/>
              </w:rPr>
            </w:pPr>
          </w:p>
          <w:p w:rsidR="00773CBC" w:rsidRDefault="00773CBC" w:rsidP="00B16FC6">
            <w:pPr>
              <w:rPr>
                <w:lang w:val="en-US"/>
              </w:rPr>
            </w:pPr>
          </w:p>
          <w:p w:rsidR="00773CBC" w:rsidRDefault="00773CBC" w:rsidP="00B16FC6">
            <w:pPr>
              <w:rPr>
                <w:lang w:val="en-US"/>
              </w:rPr>
            </w:pPr>
          </w:p>
          <w:p w:rsidR="00773CBC" w:rsidRDefault="00773CBC" w:rsidP="00B16FC6">
            <w:pPr>
              <w:rPr>
                <w:lang w:val="en-US"/>
              </w:rPr>
            </w:pPr>
          </w:p>
          <w:p w:rsidR="00773CBC" w:rsidRDefault="00773CBC" w:rsidP="00B16FC6">
            <w:pPr>
              <w:rPr>
                <w:lang w:val="en-US"/>
              </w:rPr>
            </w:pPr>
          </w:p>
          <w:p w:rsidR="00773CBC" w:rsidRPr="00773CBC" w:rsidRDefault="00773CBC" w:rsidP="00B16FC6">
            <w:pPr>
              <w:rPr>
                <w:lang w:val="en-US"/>
              </w:rPr>
            </w:pPr>
          </w:p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C712CA">
            <w:r>
              <w:t>Система водяного охлаждения (водяной коллектор на печи):</w:t>
            </w:r>
          </w:p>
          <w:p w:rsidR="00B22DFD" w:rsidRDefault="00B22DFD" w:rsidP="005D15A0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схема водяного охлаждения печи или количество ветвей на коллекторе</w:t>
            </w:r>
          </w:p>
          <w:p w:rsidR="00B22DFD" w:rsidRDefault="00B22DFD" w:rsidP="005D15A0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необходимость контроля протока в ветвях водяного охлаждения, количество ветвей</w:t>
            </w:r>
          </w:p>
          <w:p w:rsidR="00B22DFD" w:rsidRDefault="00B22DFD" w:rsidP="005D15A0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необходимость замены водяного коллектора</w:t>
            </w:r>
          </w:p>
        </w:tc>
        <w:tc>
          <w:tcPr>
            <w:tcW w:w="5245" w:type="dxa"/>
          </w:tcPr>
          <w:p w:rsidR="00B22DFD" w:rsidRDefault="00B22DFD" w:rsidP="00B16FC6"/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DF0AFD">
            <w:r>
              <w:t>Задачи модернизации механической части печи: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кожух печи,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свод,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электрододержатели,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привод перемещения электрододержателей,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механизм наклона,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механизм подъема и поворота свода,</w:t>
            </w:r>
          </w:p>
          <w:p w:rsidR="00B22DFD" w:rsidRDefault="00B22DFD" w:rsidP="00DF0AFD">
            <w:r>
              <w:t>другое (указать)</w:t>
            </w:r>
          </w:p>
        </w:tc>
        <w:tc>
          <w:tcPr>
            <w:tcW w:w="5245" w:type="dxa"/>
          </w:tcPr>
          <w:p w:rsidR="00B22DFD" w:rsidRDefault="00D4305D" w:rsidP="00B16FC6">
            <w:r>
              <w:t>электрододержатели</w:t>
            </w:r>
          </w:p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DF0AFD">
            <w:r>
              <w:t>Задачи модернизации системы электропитания: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 xml:space="preserve">замена/ремонт печного трансформатора, 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замена/ремонт КРУ и/или системы релейной защиты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короткая сеть (шинный мост и гибкие кабели)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другое (указать)</w:t>
            </w:r>
          </w:p>
          <w:p w:rsidR="00B22DFD" w:rsidRDefault="00B22DFD" w:rsidP="00DF0AFD">
            <w:r>
              <w:t>Приложить однолинейную схему электропитания печи.</w:t>
            </w:r>
          </w:p>
        </w:tc>
        <w:tc>
          <w:tcPr>
            <w:tcW w:w="5245" w:type="dxa"/>
          </w:tcPr>
          <w:p w:rsidR="00B22DFD" w:rsidRDefault="00B22DFD" w:rsidP="00B16FC6"/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DF0AFD">
            <w:r>
              <w:t>Задачи модернизации системы управления: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 xml:space="preserve">объем модернизации (требования к аппаратному оснащению системы управления: ПЛК на базе </w:t>
            </w:r>
            <w:r>
              <w:rPr>
                <w:lang w:val="en-US"/>
              </w:rPr>
              <w:t>Siemens</w:t>
            </w:r>
            <w:r>
              <w:t>, ОВЕН или др.)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>
              <w:t>о</w:t>
            </w:r>
            <w:r w:rsidRPr="00DF0AFD">
              <w:t>сновные функции, выполняемые системой</w:t>
            </w:r>
            <w:r>
              <w:t xml:space="preserve"> управления</w:t>
            </w:r>
          </w:p>
          <w:p w:rsidR="00B22DFD" w:rsidRDefault="00B22DFD" w:rsidP="00DF0AFD">
            <w:pPr>
              <w:pStyle w:val="af"/>
              <w:numPr>
                <w:ilvl w:val="0"/>
                <w:numId w:val="2"/>
              </w:numPr>
              <w:ind w:left="318" w:hanging="318"/>
            </w:pPr>
            <w:r w:rsidRPr="00DF0AFD">
              <w:t>Необходимость связи с системами вышестоящего уровня (АСУ ТП) и требования к интерфейсу связи</w:t>
            </w:r>
          </w:p>
        </w:tc>
        <w:tc>
          <w:tcPr>
            <w:tcW w:w="5245" w:type="dxa"/>
          </w:tcPr>
          <w:p w:rsidR="00B22DFD" w:rsidRDefault="00D4305D" w:rsidP="00B16FC6">
            <w:r>
              <w:t>Замена системы управления печи на новую.</w:t>
            </w:r>
          </w:p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Default="00B22DFD" w:rsidP="00190210">
            <w:r>
              <w:t>Прочие задачи модернизации</w:t>
            </w:r>
          </w:p>
        </w:tc>
        <w:tc>
          <w:tcPr>
            <w:tcW w:w="5245" w:type="dxa"/>
          </w:tcPr>
          <w:p w:rsidR="00B22DFD" w:rsidRDefault="00B22DFD" w:rsidP="008B6AE0"/>
          <w:p w:rsidR="00B22DFD" w:rsidRDefault="00B22DFD" w:rsidP="008B6AE0"/>
          <w:p w:rsidR="00B22DFD" w:rsidRDefault="00B22DFD" w:rsidP="008B6AE0"/>
          <w:p w:rsidR="00B22DFD" w:rsidRDefault="00B22DFD" w:rsidP="008B6AE0"/>
          <w:p w:rsidR="00B22DFD" w:rsidRDefault="00B22DFD" w:rsidP="008B6AE0"/>
          <w:p w:rsidR="00B22DFD" w:rsidRDefault="00B22DFD" w:rsidP="008B6AE0"/>
        </w:tc>
      </w:tr>
      <w:tr w:rsidR="00B22DFD" w:rsidTr="00E17C78">
        <w:trPr>
          <w:trHeight w:val="77"/>
        </w:trPr>
        <w:tc>
          <w:tcPr>
            <w:tcW w:w="447" w:type="dxa"/>
          </w:tcPr>
          <w:p w:rsidR="00B22DFD" w:rsidRDefault="00B22DFD" w:rsidP="00B22DFD">
            <w:pPr>
              <w:pStyle w:val="af"/>
              <w:numPr>
                <w:ilvl w:val="0"/>
                <w:numId w:val="3"/>
              </w:numPr>
              <w:ind w:left="34" w:firstLine="0"/>
            </w:pPr>
          </w:p>
        </w:tc>
        <w:tc>
          <w:tcPr>
            <w:tcW w:w="4656" w:type="dxa"/>
          </w:tcPr>
          <w:p w:rsidR="00B22DFD" w:rsidRPr="00FE0519" w:rsidRDefault="00B22DFD" w:rsidP="00E03B12">
            <w:r>
              <w:t>Показатели печи – текущие и целевые (желательно в цифрах)</w:t>
            </w:r>
          </w:p>
        </w:tc>
        <w:tc>
          <w:tcPr>
            <w:tcW w:w="5245" w:type="dxa"/>
          </w:tcPr>
          <w:p w:rsidR="00B22DFD" w:rsidRDefault="00B22DFD" w:rsidP="008B6AE0"/>
          <w:p w:rsidR="00B22DFD" w:rsidRDefault="00B22DFD" w:rsidP="008B6AE0"/>
          <w:p w:rsidR="00B22DFD" w:rsidRDefault="00B22DFD" w:rsidP="008B6AE0"/>
          <w:p w:rsidR="00B22DFD" w:rsidRDefault="00B22DFD" w:rsidP="008B6AE0"/>
          <w:p w:rsidR="00B22DFD" w:rsidRDefault="00B22DFD" w:rsidP="008B6AE0"/>
        </w:tc>
      </w:tr>
    </w:tbl>
    <w:p w:rsidR="00DB3781" w:rsidRPr="00F7109C" w:rsidRDefault="00DB3781" w:rsidP="0022273C">
      <w:pPr>
        <w:tabs>
          <w:tab w:val="left" w:pos="311"/>
        </w:tabs>
        <w:rPr>
          <w:sz w:val="2"/>
          <w:szCs w:val="2"/>
        </w:rPr>
      </w:pPr>
    </w:p>
    <w:sectPr w:rsidR="00DB3781" w:rsidRPr="00F7109C" w:rsidSect="0091784F">
      <w:footerReference w:type="even" r:id="rId7"/>
      <w:footerReference w:type="default" r:id="rId8"/>
      <w:pgSz w:w="11906" w:h="16838"/>
      <w:pgMar w:top="1560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2F" w:rsidRDefault="005E6C2F">
      <w:r>
        <w:separator/>
      </w:r>
    </w:p>
  </w:endnote>
  <w:endnote w:type="continuationSeparator" w:id="0">
    <w:p w:rsidR="005E6C2F" w:rsidRDefault="005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3DE" w:rsidRDefault="003B479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743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DE" w:rsidRDefault="009743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9C" w:rsidRPr="00601BB6" w:rsidRDefault="00F7109C" w:rsidP="00F7109C">
    <w:pPr>
      <w:pStyle w:val="a6"/>
      <w:tabs>
        <w:tab w:val="clear" w:pos="4677"/>
        <w:tab w:val="left" w:pos="3828"/>
        <w:tab w:val="left" w:pos="5954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2F" w:rsidRDefault="005E6C2F">
      <w:r>
        <w:separator/>
      </w:r>
    </w:p>
  </w:footnote>
  <w:footnote w:type="continuationSeparator" w:id="0">
    <w:p w:rsidR="005E6C2F" w:rsidRDefault="005E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65AB"/>
    <w:multiLevelType w:val="hybridMultilevel"/>
    <w:tmpl w:val="35685014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23D14E95"/>
    <w:multiLevelType w:val="hybridMultilevel"/>
    <w:tmpl w:val="D612E822"/>
    <w:lvl w:ilvl="0" w:tplc="C72C7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261F8"/>
    <w:multiLevelType w:val="hybridMultilevel"/>
    <w:tmpl w:val="6BB0BD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781"/>
    <w:rsid w:val="00021B48"/>
    <w:rsid w:val="00022228"/>
    <w:rsid w:val="00035106"/>
    <w:rsid w:val="00065D9D"/>
    <w:rsid w:val="00074DF5"/>
    <w:rsid w:val="000C7157"/>
    <w:rsid w:val="000E19FA"/>
    <w:rsid w:val="000E47FE"/>
    <w:rsid w:val="00103BC3"/>
    <w:rsid w:val="00130E6E"/>
    <w:rsid w:val="0017273C"/>
    <w:rsid w:val="0018558F"/>
    <w:rsid w:val="00194ED6"/>
    <w:rsid w:val="001A32FF"/>
    <w:rsid w:val="001A7D5F"/>
    <w:rsid w:val="001D0E60"/>
    <w:rsid w:val="001D17F8"/>
    <w:rsid w:val="001E6120"/>
    <w:rsid w:val="0022273C"/>
    <w:rsid w:val="00253815"/>
    <w:rsid w:val="00267B1E"/>
    <w:rsid w:val="00277254"/>
    <w:rsid w:val="002C7C46"/>
    <w:rsid w:val="002D7C3F"/>
    <w:rsid w:val="003308D3"/>
    <w:rsid w:val="00361D03"/>
    <w:rsid w:val="00382CA1"/>
    <w:rsid w:val="003B39CB"/>
    <w:rsid w:val="003B3D34"/>
    <w:rsid w:val="003B454D"/>
    <w:rsid w:val="003B479C"/>
    <w:rsid w:val="003C6C47"/>
    <w:rsid w:val="003E0D05"/>
    <w:rsid w:val="00403EB7"/>
    <w:rsid w:val="004117F4"/>
    <w:rsid w:val="00445501"/>
    <w:rsid w:val="00470252"/>
    <w:rsid w:val="00474038"/>
    <w:rsid w:val="0047771C"/>
    <w:rsid w:val="004A0133"/>
    <w:rsid w:val="004C713E"/>
    <w:rsid w:val="004E35E6"/>
    <w:rsid w:val="004E4515"/>
    <w:rsid w:val="005009FE"/>
    <w:rsid w:val="00523127"/>
    <w:rsid w:val="005508E1"/>
    <w:rsid w:val="0058142A"/>
    <w:rsid w:val="005C361A"/>
    <w:rsid w:val="005D15A0"/>
    <w:rsid w:val="005D4BF0"/>
    <w:rsid w:val="005D7B50"/>
    <w:rsid w:val="005E0E8B"/>
    <w:rsid w:val="005E6C2F"/>
    <w:rsid w:val="00613F24"/>
    <w:rsid w:val="00641585"/>
    <w:rsid w:val="0066453D"/>
    <w:rsid w:val="00664E9E"/>
    <w:rsid w:val="0067253F"/>
    <w:rsid w:val="00692873"/>
    <w:rsid w:val="006B48C0"/>
    <w:rsid w:val="0071332B"/>
    <w:rsid w:val="00722E69"/>
    <w:rsid w:val="00727940"/>
    <w:rsid w:val="00740510"/>
    <w:rsid w:val="00773CBC"/>
    <w:rsid w:val="00785FE3"/>
    <w:rsid w:val="007A0031"/>
    <w:rsid w:val="007B1FD9"/>
    <w:rsid w:val="007C08A9"/>
    <w:rsid w:val="007E0CC8"/>
    <w:rsid w:val="007F43A4"/>
    <w:rsid w:val="007F6CBE"/>
    <w:rsid w:val="0081344D"/>
    <w:rsid w:val="008236F2"/>
    <w:rsid w:val="00836280"/>
    <w:rsid w:val="00860552"/>
    <w:rsid w:val="00865968"/>
    <w:rsid w:val="00873879"/>
    <w:rsid w:val="008A025E"/>
    <w:rsid w:val="008C306B"/>
    <w:rsid w:val="008E0AF2"/>
    <w:rsid w:val="008E30B1"/>
    <w:rsid w:val="008E552E"/>
    <w:rsid w:val="008F3AD1"/>
    <w:rsid w:val="009046E2"/>
    <w:rsid w:val="0091784F"/>
    <w:rsid w:val="0093189D"/>
    <w:rsid w:val="00936B81"/>
    <w:rsid w:val="00970651"/>
    <w:rsid w:val="009743DE"/>
    <w:rsid w:val="00993517"/>
    <w:rsid w:val="009B7F22"/>
    <w:rsid w:val="009D4809"/>
    <w:rsid w:val="00A24460"/>
    <w:rsid w:val="00A77A4A"/>
    <w:rsid w:val="00A87736"/>
    <w:rsid w:val="00AC0BA5"/>
    <w:rsid w:val="00AF06A6"/>
    <w:rsid w:val="00B16FC6"/>
    <w:rsid w:val="00B22DFD"/>
    <w:rsid w:val="00B24DDA"/>
    <w:rsid w:val="00B31E96"/>
    <w:rsid w:val="00B34A28"/>
    <w:rsid w:val="00B6554C"/>
    <w:rsid w:val="00B90D68"/>
    <w:rsid w:val="00BC5071"/>
    <w:rsid w:val="00C4143A"/>
    <w:rsid w:val="00C712CA"/>
    <w:rsid w:val="00C85D12"/>
    <w:rsid w:val="00C87FED"/>
    <w:rsid w:val="00CA0373"/>
    <w:rsid w:val="00CA687B"/>
    <w:rsid w:val="00CC6681"/>
    <w:rsid w:val="00D245A5"/>
    <w:rsid w:val="00D4305D"/>
    <w:rsid w:val="00D45AB1"/>
    <w:rsid w:val="00D57F2D"/>
    <w:rsid w:val="00D85647"/>
    <w:rsid w:val="00D91324"/>
    <w:rsid w:val="00DA320A"/>
    <w:rsid w:val="00DA58A7"/>
    <w:rsid w:val="00DA6F28"/>
    <w:rsid w:val="00DB3781"/>
    <w:rsid w:val="00DC4516"/>
    <w:rsid w:val="00DE35AA"/>
    <w:rsid w:val="00DF0AFD"/>
    <w:rsid w:val="00E03B12"/>
    <w:rsid w:val="00E17C78"/>
    <w:rsid w:val="00E229FF"/>
    <w:rsid w:val="00E5004A"/>
    <w:rsid w:val="00E679ED"/>
    <w:rsid w:val="00E85503"/>
    <w:rsid w:val="00E92383"/>
    <w:rsid w:val="00E93CE1"/>
    <w:rsid w:val="00E966E5"/>
    <w:rsid w:val="00EB1DEE"/>
    <w:rsid w:val="00EC3EA2"/>
    <w:rsid w:val="00F02076"/>
    <w:rsid w:val="00F224DD"/>
    <w:rsid w:val="00F2492D"/>
    <w:rsid w:val="00F27279"/>
    <w:rsid w:val="00F579F7"/>
    <w:rsid w:val="00F7109C"/>
    <w:rsid w:val="00F7392A"/>
    <w:rsid w:val="00F91A1D"/>
    <w:rsid w:val="00FB30E8"/>
    <w:rsid w:val="00FC2A8C"/>
    <w:rsid w:val="00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6A1E2"/>
  <w15:docId w15:val="{4D959F49-BAF3-441C-BD7D-3507DF8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9C"/>
    <w:rPr>
      <w:rFonts w:asciiTheme="minorHAnsi" w:hAnsiTheme="minorHAnsi"/>
      <w:sz w:val="22"/>
      <w:szCs w:val="24"/>
    </w:rPr>
  </w:style>
  <w:style w:type="paragraph" w:styleId="1">
    <w:name w:val="heading 1"/>
    <w:basedOn w:val="a"/>
    <w:next w:val="a"/>
    <w:qFormat/>
    <w:rsid w:val="00D91324"/>
    <w:pPr>
      <w:keepNext/>
      <w:jc w:val="right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link w:val="20"/>
    <w:qFormat/>
    <w:rsid w:val="00D91324"/>
    <w:pPr>
      <w:keepNext/>
      <w:spacing w:line="240" w:lineRule="atLeast"/>
      <w:ind w:firstLine="567"/>
      <w:jc w:val="right"/>
      <w:outlineLvl w:val="1"/>
    </w:pPr>
    <w:rPr>
      <w:rFonts w:ascii="Arial" w:hAnsi="Arial" w:cs="Arial"/>
      <w:b/>
      <w:sz w:val="2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1324"/>
    <w:rPr>
      <w:color w:val="0000FF"/>
      <w:u w:val="single"/>
    </w:rPr>
  </w:style>
  <w:style w:type="character" w:styleId="a4">
    <w:name w:val="FollowedHyperlink"/>
    <w:rsid w:val="00D91324"/>
    <w:rPr>
      <w:color w:val="800080"/>
      <w:u w:val="single"/>
    </w:rPr>
  </w:style>
  <w:style w:type="paragraph" w:styleId="a5">
    <w:name w:val="header"/>
    <w:basedOn w:val="a"/>
    <w:rsid w:val="00D9132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91324"/>
    <w:pPr>
      <w:tabs>
        <w:tab w:val="center" w:pos="4677"/>
        <w:tab w:val="right" w:pos="9355"/>
      </w:tabs>
    </w:pPr>
  </w:style>
  <w:style w:type="paragraph" w:styleId="a8">
    <w:name w:val="caption"/>
    <w:basedOn w:val="a"/>
    <w:next w:val="a"/>
    <w:qFormat/>
    <w:rsid w:val="00D91324"/>
    <w:pPr>
      <w:spacing w:before="120" w:after="120"/>
    </w:pPr>
    <w:rPr>
      <w:b/>
      <w:bCs/>
      <w:sz w:val="20"/>
      <w:szCs w:val="20"/>
    </w:rPr>
  </w:style>
  <w:style w:type="character" w:styleId="a9">
    <w:name w:val="page number"/>
    <w:basedOn w:val="a0"/>
    <w:rsid w:val="00D91324"/>
  </w:style>
  <w:style w:type="paragraph" w:styleId="aa">
    <w:name w:val="Balloon Text"/>
    <w:basedOn w:val="a"/>
    <w:semiHidden/>
    <w:rsid w:val="00D91324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qFormat/>
    <w:rsid w:val="00F7109C"/>
    <w:pPr>
      <w:spacing w:before="240" w:after="60"/>
      <w:jc w:val="center"/>
      <w:outlineLvl w:val="0"/>
    </w:pPr>
    <w:rPr>
      <w:rFonts w:ascii="Cambria" w:hAnsi="Cambria"/>
      <w:b/>
      <w:bCs/>
      <w:kern w:val="28"/>
      <w:sz w:val="40"/>
      <w:szCs w:val="32"/>
    </w:rPr>
  </w:style>
  <w:style w:type="character" w:customStyle="1" w:styleId="ac">
    <w:name w:val="Заголовок Знак"/>
    <w:link w:val="ab"/>
    <w:rsid w:val="00F7109C"/>
    <w:rPr>
      <w:rFonts w:ascii="Cambria" w:hAnsi="Cambria"/>
      <w:b/>
      <w:bCs/>
      <w:kern w:val="28"/>
      <w:sz w:val="40"/>
      <w:szCs w:val="32"/>
    </w:rPr>
  </w:style>
  <w:style w:type="table" w:styleId="ad">
    <w:name w:val="Table Grid"/>
    <w:basedOn w:val="a1"/>
    <w:rsid w:val="00DB37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1E6120"/>
    <w:rPr>
      <w:rFonts w:ascii="Arial" w:hAnsi="Arial" w:cs="Arial"/>
      <w:b/>
      <w:szCs w:val="44"/>
      <w:lang w:val="ru-RU" w:eastAsia="ru-RU" w:bidi="ar-SA"/>
    </w:rPr>
  </w:style>
  <w:style w:type="paragraph" w:styleId="ae">
    <w:name w:val="No Spacing"/>
    <w:uiPriority w:val="1"/>
    <w:qFormat/>
    <w:rsid w:val="00F7109C"/>
    <w:rPr>
      <w:rFonts w:asciiTheme="minorHAnsi" w:eastAsia="Calibri" w:hAnsiTheme="minorHAns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7109C"/>
    <w:rPr>
      <w:rFonts w:asciiTheme="minorHAnsi" w:hAnsiTheme="minorHAnsi"/>
      <w:sz w:val="22"/>
      <w:szCs w:val="24"/>
    </w:rPr>
  </w:style>
  <w:style w:type="paragraph" w:styleId="af">
    <w:name w:val="List Paragraph"/>
    <w:basedOn w:val="a"/>
    <w:uiPriority w:val="34"/>
    <w:qFormat/>
    <w:rsid w:val="00E9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– Модернизация электродуговой печи</vt:lpstr>
    </vt:vector>
  </TitlesOfParts>
  <Company>ООО «НПФ КОМТЕРМ»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– Модернизация электродуговой печи</dc:title>
  <dc:creator>Нехамин</dc:creator>
  <cp:lastModifiedBy>Алексей Н. Сухачев</cp:lastModifiedBy>
  <cp:revision>7</cp:revision>
  <cp:lastPrinted>2025-08-08T04:59:00Z</cp:lastPrinted>
  <dcterms:created xsi:type="dcterms:W3CDTF">2016-10-11T10:49:00Z</dcterms:created>
  <dcterms:modified xsi:type="dcterms:W3CDTF">2025-08-22T05:47:00Z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Project Number">
    <vt:lpwstr>
    </vt:lpwstr>
  </property>
  <property fmtid="{D5CDD505-2E9C-101B-9397-08002B2CF9AE}" pid="4" name="п_Разраб">
    <vt:lpwstr>Митрофанов М.В.</vt:lpwstr>
  </property>
  <property fmtid="{D5CDD505-2E9C-101B-9397-08002B2CF9AE}" pid="5" name="Наименование">
    <vt:lpwstr>
    </vt:lpwstr>
  </property>
  <property fmtid="{D5CDD505-2E9C-101B-9397-08002B2CF9AE}" pid="6" name="Обозначение">
    <vt:lpwstr> </vt:lpwstr>
  </property>
</Properties>
</file>